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914" w:rsidRDefault="00A826FC" w:rsidP="00631779">
      <w:pPr>
        <w:jc w:val="right"/>
      </w:pPr>
      <w:bookmarkStart w:id="0" w:name="_GoBack"/>
      <w:bookmarkEnd w:id="0"/>
      <w:r>
        <w:t>WG2</w:t>
      </w:r>
    </w:p>
    <w:p w:rsidR="00EC232C" w:rsidRDefault="00EC232C" w:rsidP="00381B76">
      <w:pPr>
        <w:rPr>
          <w:rStyle w:val="Strong"/>
          <w:rFonts w:eastAsia="MS Mincho"/>
          <w:bCs w:val="0"/>
          <w:lang w:eastAsia="ja-JP"/>
        </w:rPr>
      </w:pPr>
    </w:p>
    <w:p w:rsidR="00381B76" w:rsidRDefault="00141DE3" w:rsidP="00381B76">
      <w:pPr>
        <w:rPr>
          <w:rStyle w:val="Strong"/>
          <w:rFonts w:eastAsia="MS Mincho"/>
          <w:b w:val="0"/>
          <w:bCs w:val="0"/>
          <w:lang w:eastAsia="ja-JP"/>
        </w:rPr>
      </w:pPr>
      <w:r w:rsidRPr="00EC232C">
        <w:rPr>
          <w:rStyle w:val="Strong"/>
          <w:rFonts w:eastAsia="MS Mincho"/>
          <w:bCs w:val="0"/>
          <w:lang w:eastAsia="ja-JP"/>
        </w:rPr>
        <w:t>Sub Working Group</w:t>
      </w:r>
      <w:r>
        <w:rPr>
          <w:rStyle w:val="Strong"/>
          <w:rFonts w:eastAsia="MS Mincho"/>
          <w:b w:val="0"/>
          <w:bCs w:val="0"/>
          <w:lang w:eastAsia="ja-JP"/>
        </w:rPr>
        <w:t>:</w:t>
      </w:r>
      <w:r>
        <w:rPr>
          <w:rStyle w:val="Strong"/>
          <w:rFonts w:eastAsia="MS Mincho"/>
          <w:b w:val="0"/>
          <w:bCs w:val="0"/>
          <w:lang w:eastAsia="ja-JP"/>
        </w:rPr>
        <w:tab/>
      </w:r>
      <w:r w:rsidR="00EC232C">
        <w:rPr>
          <w:rStyle w:val="Strong"/>
          <w:rFonts w:eastAsia="MS Mincho"/>
          <w:b w:val="0"/>
          <w:bCs w:val="0"/>
          <w:lang w:eastAsia="ja-JP"/>
        </w:rPr>
        <w:tab/>
      </w:r>
      <w:r w:rsidR="00381B76">
        <w:rPr>
          <w:rStyle w:val="Strong"/>
          <w:rFonts w:eastAsia="MS Mincho"/>
          <w:b w:val="0"/>
          <w:bCs w:val="0"/>
          <w:lang w:eastAsia="ja-JP"/>
        </w:rPr>
        <w:t xml:space="preserve">Maintenance of AtoN </w:t>
      </w:r>
      <w:r w:rsidR="00F43812">
        <w:rPr>
          <w:rStyle w:val="Strong"/>
          <w:rFonts w:eastAsia="MS Mincho"/>
          <w:b w:val="0"/>
          <w:bCs w:val="0"/>
          <w:lang w:eastAsia="ja-JP"/>
        </w:rPr>
        <w:t>S</w:t>
      </w:r>
      <w:r w:rsidR="00381B76">
        <w:rPr>
          <w:rStyle w:val="Strong"/>
          <w:rFonts w:eastAsia="MS Mincho"/>
          <w:b w:val="0"/>
          <w:bCs w:val="0"/>
          <w:lang w:eastAsia="ja-JP"/>
        </w:rPr>
        <w:t>tructures (4.1.2)</w:t>
      </w:r>
    </w:p>
    <w:p w:rsidR="00631779" w:rsidRDefault="00631779" w:rsidP="00631779">
      <w:pPr>
        <w:jc w:val="right"/>
      </w:pPr>
    </w:p>
    <w:p w:rsidR="00141DE3" w:rsidRDefault="00141DE3" w:rsidP="00631779">
      <w:pPr>
        <w:jc w:val="right"/>
      </w:pPr>
    </w:p>
    <w:p w:rsidR="00FA6C34" w:rsidRPr="00141DE3" w:rsidRDefault="00FA6C34" w:rsidP="00141DE3">
      <w:pPr>
        <w:jc w:val="both"/>
        <w:rPr>
          <w:b/>
        </w:rPr>
      </w:pPr>
      <w:r w:rsidRPr="00141DE3">
        <w:rPr>
          <w:b/>
        </w:rPr>
        <w:t xml:space="preserve">Task </w:t>
      </w:r>
      <w:r w:rsidR="00141DE3">
        <w:rPr>
          <w:b/>
        </w:rPr>
        <w:t>R</w:t>
      </w:r>
      <w:r w:rsidRPr="00141DE3">
        <w:rPr>
          <w:b/>
        </w:rPr>
        <w:t xml:space="preserve">egister </w:t>
      </w:r>
      <w:r w:rsidR="00141DE3">
        <w:rPr>
          <w:b/>
        </w:rPr>
        <w:t>R</w:t>
      </w:r>
      <w:r w:rsidR="00E90D56">
        <w:rPr>
          <w:b/>
        </w:rPr>
        <w:t>eferences</w:t>
      </w:r>
    </w:p>
    <w:p w:rsidR="00141DE3" w:rsidRDefault="00141DE3" w:rsidP="00141DE3">
      <w:pPr>
        <w:jc w:val="both"/>
      </w:pPr>
    </w:p>
    <w:p w:rsidR="00631779" w:rsidRDefault="00775B5A" w:rsidP="00141DE3">
      <w:pPr>
        <w:pStyle w:val="ListParagraph"/>
        <w:numPr>
          <w:ilvl w:val="0"/>
          <w:numId w:val="4"/>
        </w:numPr>
        <w:ind w:left="360"/>
        <w:jc w:val="both"/>
      </w:pPr>
      <w:r>
        <w:t xml:space="preserve">3.1.2 - </w:t>
      </w:r>
      <w:r w:rsidR="00631779">
        <w:t>Review of IALA documents</w:t>
      </w:r>
      <w:r w:rsidR="00FA6C34">
        <w:t>.</w:t>
      </w:r>
    </w:p>
    <w:p w:rsidR="00141DE3" w:rsidRDefault="00141DE3" w:rsidP="00141DE3">
      <w:pPr>
        <w:jc w:val="both"/>
      </w:pPr>
    </w:p>
    <w:p w:rsidR="00775B5A" w:rsidRDefault="00775B5A" w:rsidP="00141DE3">
      <w:pPr>
        <w:pStyle w:val="ListParagraph"/>
        <w:numPr>
          <w:ilvl w:val="0"/>
          <w:numId w:val="4"/>
        </w:numPr>
        <w:ind w:left="360"/>
        <w:jc w:val="both"/>
      </w:pPr>
      <w:r>
        <w:t xml:space="preserve">3.1.4 </w:t>
      </w:r>
      <w:r w:rsidR="00C40336">
        <w:t>-</w:t>
      </w:r>
      <w:r>
        <w:t xml:space="preserve"> Identify current documents as potential Standards, Recommendations, Guidelines and Manuals</w:t>
      </w:r>
      <w:r w:rsidR="00FA6C34">
        <w:t>.</w:t>
      </w:r>
    </w:p>
    <w:p w:rsidR="00775B5A" w:rsidRDefault="00775B5A" w:rsidP="00141DE3">
      <w:pPr>
        <w:jc w:val="both"/>
      </w:pPr>
    </w:p>
    <w:p w:rsidR="00631779" w:rsidRDefault="00631779" w:rsidP="00141DE3">
      <w:pPr>
        <w:jc w:val="both"/>
        <w:rPr>
          <w:rStyle w:val="Strong"/>
          <w:rFonts w:eastAsia="MS Mincho"/>
          <w:b w:val="0"/>
          <w:bCs w:val="0"/>
          <w:lang w:eastAsia="ja-JP"/>
        </w:rPr>
      </w:pPr>
    </w:p>
    <w:p w:rsidR="004B37DB" w:rsidRPr="00141DE3" w:rsidRDefault="00E90D56" w:rsidP="00141DE3">
      <w:pPr>
        <w:jc w:val="both"/>
        <w:rPr>
          <w:rStyle w:val="Strong"/>
          <w:rFonts w:eastAsia="MS Mincho"/>
          <w:bCs w:val="0"/>
          <w:lang w:eastAsia="ja-JP"/>
        </w:rPr>
      </w:pPr>
      <w:r>
        <w:rPr>
          <w:rStyle w:val="Strong"/>
          <w:rFonts w:eastAsia="MS Mincho"/>
          <w:bCs w:val="0"/>
          <w:lang w:eastAsia="ja-JP"/>
        </w:rPr>
        <w:t>Summary</w:t>
      </w:r>
    </w:p>
    <w:p w:rsidR="00141DE3" w:rsidRDefault="00141DE3" w:rsidP="00141DE3">
      <w:pPr>
        <w:jc w:val="both"/>
        <w:rPr>
          <w:rStyle w:val="Strong"/>
          <w:rFonts w:eastAsia="MS Mincho"/>
          <w:b w:val="0"/>
          <w:bCs w:val="0"/>
          <w:lang w:eastAsia="ja-JP"/>
        </w:rPr>
      </w:pPr>
    </w:p>
    <w:p w:rsidR="004B37DB" w:rsidRDefault="004B37DB" w:rsidP="00141DE3">
      <w:pPr>
        <w:jc w:val="both"/>
      </w:pPr>
      <w:r>
        <w:rPr>
          <w:rStyle w:val="Strong"/>
          <w:rFonts w:eastAsia="MS Mincho"/>
          <w:b w:val="0"/>
          <w:bCs w:val="0"/>
          <w:lang w:eastAsia="ja-JP"/>
        </w:rPr>
        <w:t xml:space="preserve">During the review of Task </w:t>
      </w:r>
      <w:r>
        <w:t xml:space="preserve">4.1.2 </w:t>
      </w:r>
      <w:r w:rsidRPr="004B37DB">
        <w:rPr>
          <w:i/>
        </w:rPr>
        <w:t>“Develop guidance on AtoN structure protection systems &amp; repair technique</w:t>
      </w:r>
      <w:r>
        <w:rPr>
          <w:i/>
        </w:rPr>
        <w:t>s</w:t>
      </w:r>
      <w:r w:rsidRPr="004B37DB">
        <w:rPr>
          <w:i/>
        </w:rPr>
        <w:t>”</w:t>
      </w:r>
      <w:r w:rsidR="00141DE3">
        <w:rPr>
          <w:i/>
        </w:rPr>
        <w:t>,</w:t>
      </w:r>
      <w:r>
        <w:t xml:space="preserve"> it was </w:t>
      </w:r>
      <w:r w:rsidR="005B6C93">
        <w:t>considered</w:t>
      </w:r>
      <w:r>
        <w:t xml:space="preserve"> that existing guidance on AtoN building and structure maintenance and repairs </w:t>
      </w:r>
      <w:r w:rsidR="009E6FC4">
        <w:t xml:space="preserve">(Guideline 1007) </w:t>
      </w:r>
      <w:r>
        <w:t xml:space="preserve">was </w:t>
      </w:r>
      <w:r w:rsidR="00C40336">
        <w:t>deficient in a number of areas</w:t>
      </w:r>
      <w:r>
        <w:t xml:space="preserve"> and a </w:t>
      </w:r>
      <w:r w:rsidR="00C40336">
        <w:t>full</w:t>
      </w:r>
      <w:r>
        <w:t xml:space="preserve"> review should be conducted.</w:t>
      </w:r>
    </w:p>
    <w:p w:rsidR="004B37DB" w:rsidRDefault="004B37DB" w:rsidP="00141DE3">
      <w:pPr>
        <w:jc w:val="both"/>
      </w:pPr>
    </w:p>
    <w:p w:rsidR="00141DE3" w:rsidRDefault="00141DE3" w:rsidP="00141DE3">
      <w:pPr>
        <w:jc w:val="both"/>
      </w:pPr>
    </w:p>
    <w:p w:rsidR="004B37DB" w:rsidRPr="00141DE3" w:rsidRDefault="004B37DB" w:rsidP="00141DE3">
      <w:pPr>
        <w:jc w:val="both"/>
        <w:rPr>
          <w:b/>
        </w:rPr>
      </w:pPr>
      <w:r w:rsidRPr="00141DE3">
        <w:rPr>
          <w:b/>
        </w:rPr>
        <w:t>Recommendation</w:t>
      </w:r>
      <w:r w:rsidR="00141DE3">
        <w:rPr>
          <w:b/>
        </w:rPr>
        <w:t>s</w:t>
      </w:r>
    </w:p>
    <w:p w:rsidR="00141DE3" w:rsidRDefault="00141DE3" w:rsidP="00141DE3">
      <w:pPr>
        <w:jc w:val="both"/>
      </w:pPr>
    </w:p>
    <w:p w:rsidR="004B37DB" w:rsidRPr="00141DE3" w:rsidRDefault="00FA6C34" w:rsidP="00141DE3">
      <w:pPr>
        <w:pStyle w:val="ListParagraph"/>
        <w:numPr>
          <w:ilvl w:val="0"/>
          <w:numId w:val="3"/>
        </w:numPr>
        <w:ind w:left="360"/>
        <w:jc w:val="both"/>
        <w:rPr>
          <w:rStyle w:val="Strong"/>
          <w:b w:val="0"/>
          <w:bCs w:val="0"/>
        </w:rPr>
      </w:pPr>
      <w:r>
        <w:t xml:space="preserve">Develop a new guideline on </w:t>
      </w:r>
      <w:r>
        <w:rPr>
          <w:rStyle w:val="Strong"/>
          <w:rFonts w:eastAsia="MS Mincho"/>
          <w:b w:val="0"/>
          <w:bCs w:val="0"/>
          <w:lang w:eastAsia="ja-JP"/>
        </w:rPr>
        <w:t xml:space="preserve">Maintenance of </w:t>
      </w:r>
      <w:proofErr w:type="gramStart"/>
      <w:r>
        <w:rPr>
          <w:rStyle w:val="Strong"/>
          <w:rFonts w:eastAsia="MS Mincho"/>
          <w:b w:val="0"/>
          <w:bCs w:val="0"/>
          <w:lang w:eastAsia="ja-JP"/>
        </w:rPr>
        <w:t>AtoN</w:t>
      </w:r>
      <w:proofErr w:type="gramEnd"/>
      <w:r>
        <w:rPr>
          <w:rStyle w:val="Strong"/>
          <w:rFonts w:eastAsia="MS Mincho"/>
          <w:b w:val="0"/>
          <w:bCs w:val="0"/>
          <w:lang w:eastAsia="ja-JP"/>
        </w:rPr>
        <w:t xml:space="preserve"> </w:t>
      </w:r>
      <w:r w:rsidR="009E6FC4">
        <w:rPr>
          <w:rStyle w:val="Strong"/>
          <w:rFonts w:eastAsia="MS Mincho"/>
          <w:b w:val="0"/>
          <w:bCs w:val="0"/>
          <w:lang w:eastAsia="ja-JP"/>
        </w:rPr>
        <w:t>S</w:t>
      </w:r>
      <w:r>
        <w:rPr>
          <w:rStyle w:val="Strong"/>
          <w:rFonts w:eastAsia="MS Mincho"/>
          <w:b w:val="0"/>
          <w:bCs w:val="0"/>
          <w:lang w:eastAsia="ja-JP"/>
        </w:rPr>
        <w:t>tructures</w:t>
      </w:r>
      <w:r w:rsidR="00381B76">
        <w:rPr>
          <w:rStyle w:val="Strong"/>
          <w:rFonts w:eastAsia="MS Mincho"/>
          <w:b w:val="0"/>
          <w:bCs w:val="0"/>
          <w:lang w:eastAsia="ja-JP"/>
        </w:rPr>
        <w:t xml:space="preserve"> </w:t>
      </w:r>
      <w:r w:rsidR="00C40336">
        <w:rPr>
          <w:rStyle w:val="Strong"/>
          <w:rFonts w:eastAsia="MS Mincho"/>
          <w:b w:val="0"/>
          <w:bCs w:val="0"/>
          <w:lang w:eastAsia="ja-JP"/>
        </w:rPr>
        <w:t xml:space="preserve">to provide </w:t>
      </w:r>
      <w:r w:rsidR="00381B76">
        <w:rPr>
          <w:rStyle w:val="Strong"/>
          <w:rFonts w:eastAsia="MS Mincho"/>
          <w:b w:val="0"/>
          <w:bCs w:val="0"/>
          <w:lang w:eastAsia="ja-JP"/>
        </w:rPr>
        <w:t>a single document</w:t>
      </w:r>
      <w:r>
        <w:rPr>
          <w:rStyle w:val="Strong"/>
          <w:rFonts w:eastAsia="MS Mincho"/>
          <w:b w:val="0"/>
          <w:bCs w:val="0"/>
          <w:lang w:eastAsia="ja-JP"/>
        </w:rPr>
        <w:t xml:space="preserve"> </w:t>
      </w:r>
      <w:r w:rsidR="00C40336">
        <w:rPr>
          <w:rStyle w:val="Strong"/>
          <w:rFonts w:eastAsia="MS Mincho"/>
          <w:b w:val="0"/>
          <w:bCs w:val="0"/>
          <w:lang w:eastAsia="ja-JP"/>
        </w:rPr>
        <w:t xml:space="preserve">that </w:t>
      </w:r>
      <w:r w:rsidR="009E6FC4">
        <w:rPr>
          <w:rStyle w:val="Strong"/>
          <w:rFonts w:eastAsia="MS Mincho"/>
          <w:b w:val="0"/>
          <w:bCs w:val="0"/>
          <w:lang w:eastAsia="ja-JP"/>
        </w:rPr>
        <w:t>incorporates relevant</w:t>
      </w:r>
      <w:r w:rsidR="00C40336">
        <w:rPr>
          <w:rStyle w:val="Strong"/>
          <w:rFonts w:eastAsia="MS Mincho"/>
          <w:b w:val="0"/>
          <w:bCs w:val="0"/>
          <w:lang w:eastAsia="ja-JP"/>
        </w:rPr>
        <w:t xml:space="preserve"> content from a number of existing </w:t>
      </w:r>
      <w:r w:rsidR="009E6FC4">
        <w:rPr>
          <w:rStyle w:val="Strong"/>
          <w:rFonts w:eastAsia="MS Mincho"/>
          <w:b w:val="0"/>
          <w:bCs w:val="0"/>
          <w:lang w:eastAsia="ja-JP"/>
        </w:rPr>
        <w:t>and related guidelines</w:t>
      </w:r>
      <w:r w:rsidR="004B25A4">
        <w:rPr>
          <w:rStyle w:val="Strong"/>
          <w:rFonts w:eastAsia="MS Mincho"/>
          <w:b w:val="0"/>
          <w:bCs w:val="0"/>
          <w:lang w:eastAsia="ja-JP"/>
        </w:rPr>
        <w:t xml:space="preserve">, together with additional information relating to protection systems and repair techniques </w:t>
      </w:r>
      <w:r>
        <w:rPr>
          <w:rStyle w:val="Strong"/>
          <w:rFonts w:eastAsia="MS Mincho"/>
          <w:b w:val="0"/>
          <w:bCs w:val="0"/>
          <w:lang w:eastAsia="ja-JP"/>
        </w:rPr>
        <w:t>(3.1.4)</w:t>
      </w:r>
      <w:r w:rsidR="00141DE3">
        <w:rPr>
          <w:rStyle w:val="Strong"/>
          <w:rFonts w:eastAsia="MS Mincho"/>
          <w:b w:val="0"/>
          <w:bCs w:val="0"/>
          <w:lang w:eastAsia="ja-JP"/>
        </w:rPr>
        <w:t>.</w:t>
      </w:r>
    </w:p>
    <w:p w:rsidR="00141DE3" w:rsidRDefault="00141DE3" w:rsidP="00141DE3">
      <w:pPr>
        <w:jc w:val="both"/>
        <w:rPr>
          <w:rStyle w:val="Strong"/>
          <w:b w:val="0"/>
          <w:bCs w:val="0"/>
        </w:rPr>
      </w:pPr>
    </w:p>
    <w:p w:rsidR="00FA6C34" w:rsidRDefault="00381B76" w:rsidP="00141DE3">
      <w:pPr>
        <w:pStyle w:val="ListParagraph"/>
        <w:numPr>
          <w:ilvl w:val="0"/>
          <w:numId w:val="3"/>
        </w:numPr>
        <w:ind w:left="360"/>
        <w:jc w:val="both"/>
      </w:pPr>
      <w:r>
        <w:t xml:space="preserve">Guideline 1007 Lighthouse </w:t>
      </w:r>
      <w:r w:rsidR="00141DE3">
        <w:t>M</w:t>
      </w:r>
      <w:r>
        <w:t xml:space="preserve">aintenance to be discontinued after relevant content </w:t>
      </w:r>
      <w:r w:rsidR="00141DE3">
        <w:t>transferred to</w:t>
      </w:r>
      <w:r>
        <w:t xml:space="preserve"> the new </w:t>
      </w:r>
      <w:r w:rsidR="00141DE3">
        <w:t>guideline</w:t>
      </w:r>
      <w:r>
        <w:t xml:space="preserve"> (3.1.2)</w:t>
      </w:r>
      <w:r w:rsidR="00141DE3">
        <w:t>.</w:t>
      </w:r>
    </w:p>
    <w:p w:rsidR="00141DE3" w:rsidRDefault="00141DE3" w:rsidP="00141DE3">
      <w:pPr>
        <w:pStyle w:val="ListParagraph"/>
        <w:ind w:left="360"/>
      </w:pPr>
    </w:p>
    <w:p w:rsidR="00381B76" w:rsidRDefault="00381B76" w:rsidP="00141DE3">
      <w:pPr>
        <w:pStyle w:val="ListParagraph"/>
        <w:numPr>
          <w:ilvl w:val="0"/>
          <w:numId w:val="3"/>
        </w:numPr>
        <w:ind w:left="360"/>
        <w:jc w:val="both"/>
      </w:pPr>
      <w:r>
        <w:t xml:space="preserve">Guideline 1076 Building </w:t>
      </w:r>
      <w:r w:rsidR="00141DE3">
        <w:t>C</w:t>
      </w:r>
      <w:r>
        <w:t xml:space="preserve">onditioning to be discontinued </w:t>
      </w:r>
      <w:r w:rsidRPr="00381B76">
        <w:t xml:space="preserve">after relevant content </w:t>
      </w:r>
      <w:r w:rsidR="00141DE3">
        <w:t>transferred to</w:t>
      </w:r>
      <w:r w:rsidRPr="00381B76">
        <w:t xml:space="preserve"> the new </w:t>
      </w:r>
      <w:r w:rsidR="00141DE3">
        <w:t>guideline</w:t>
      </w:r>
      <w:r>
        <w:t xml:space="preserve"> and appropriate case studies put on the </w:t>
      </w:r>
      <w:proofErr w:type="spellStart"/>
      <w:r w:rsidR="00141DE3">
        <w:t>IALAW</w:t>
      </w:r>
      <w:r>
        <w:t>iki</w:t>
      </w:r>
      <w:proofErr w:type="spellEnd"/>
      <w:r w:rsidRPr="00381B76">
        <w:t xml:space="preserve"> </w:t>
      </w:r>
      <w:r>
        <w:t>(3.1.2)</w:t>
      </w:r>
      <w:r w:rsidR="00141DE3">
        <w:t>.</w:t>
      </w:r>
    </w:p>
    <w:p w:rsidR="00141DE3" w:rsidRDefault="00141DE3" w:rsidP="00141DE3">
      <w:pPr>
        <w:pStyle w:val="ListParagraph"/>
        <w:ind w:left="360"/>
      </w:pPr>
    </w:p>
    <w:p w:rsidR="00381B76" w:rsidRDefault="00381B76" w:rsidP="00141DE3">
      <w:pPr>
        <w:pStyle w:val="ListParagraph"/>
        <w:numPr>
          <w:ilvl w:val="0"/>
          <w:numId w:val="3"/>
        </w:numPr>
        <w:ind w:left="360"/>
        <w:jc w:val="both"/>
      </w:pPr>
      <w:r>
        <w:t>Guideline 1077 Maintenance of AtoN</w:t>
      </w:r>
      <w:r w:rsidRPr="00381B76">
        <w:t xml:space="preserve"> to be discontinued after relevant content </w:t>
      </w:r>
      <w:r w:rsidR="00141DE3">
        <w:t>transferred to</w:t>
      </w:r>
      <w:r w:rsidR="00141DE3" w:rsidRPr="00381B76">
        <w:t xml:space="preserve"> the new </w:t>
      </w:r>
      <w:r w:rsidR="00141DE3">
        <w:t>guideline</w:t>
      </w:r>
      <w:r w:rsidRPr="00381B76">
        <w:t xml:space="preserve"> and appropriate case studies put on the </w:t>
      </w:r>
      <w:proofErr w:type="spellStart"/>
      <w:r w:rsidR="00141DE3">
        <w:t>IALAWiki</w:t>
      </w:r>
      <w:proofErr w:type="spellEnd"/>
      <w:r w:rsidR="00E90D56">
        <w:t xml:space="preserve">.  Remaining content should be transferred to other Working Groups for inclusion in their respective guideline updates (3.1.2).  </w:t>
      </w:r>
    </w:p>
    <w:p w:rsidR="00CA2271" w:rsidRDefault="00CA2271"/>
    <w:sectPr w:rsidR="00CA2271" w:rsidSect="00EC232C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124" w:rsidRDefault="00443124" w:rsidP="00B741AE">
      <w:r>
        <w:separator/>
      </w:r>
    </w:p>
  </w:endnote>
  <w:endnote w:type="continuationSeparator" w:id="0">
    <w:p w:rsidR="00443124" w:rsidRDefault="00443124" w:rsidP="00B74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124" w:rsidRDefault="00443124" w:rsidP="00B741AE">
      <w:r>
        <w:separator/>
      </w:r>
    </w:p>
  </w:footnote>
  <w:footnote w:type="continuationSeparator" w:id="0">
    <w:p w:rsidR="00443124" w:rsidRDefault="00443124" w:rsidP="00B741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4A4" w:rsidRDefault="00E774A4" w:rsidP="00B741AE">
    <w:pPr>
      <w:pStyle w:val="Header"/>
      <w:jc w:val="right"/>
    </w:pPr>
    <w:r>
      <w:t>ENG2-10.4</w:t>
    </w:r>
  </w:p>
  <w:p w:rsidR="00B741AE" w:rsidRDefault="00E774A4" w:rsidP="00B741AE">
    <w:pPr>
      <w:pStyle w:val="Header"/>
      <w:jc w:val="right"/>
    </w:pPr>
    <w:r>
      <w:t xml:space="preserve">Formerly </w:t>
    </w:r>
    <w:r w:rsidR="00B741AE">
      <w:t>ENG1-11.2.4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2269"/>
        </w:tabs>
        <w:ind w:left="2269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">
    <w:nsid w:val="12A90497"/>
    <w:multiLevelType w:val="hybridMultilevel"/>
    <w:tmpl w:val="9E187A3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A66DAC"/>
    <w:multiLevelType w:val="multilevel"/>
    <w:tmpl w:val="5668522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>
    <w:nsid w:val="358B5CDB"/>
    <w:multiLevelType w:val="hybridMultilevel"/>
    <w:tmpl w:val="1E8E98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D6640D"/>
    <w:multiLevelType w:val="hybridMultilevel"/>
    <w:tmpl w:val="05223BC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C53"/>
    <w:rsid w:val="00141DE3"/>
    <w:rsid w:val="00381B76"/>
    <w:rsid w:val="00443124"/>
    <w:rsid w:val="004B25A4"/>
    <w:rsid w:val="004B37DB"/>
    <w:rsid w:val="005B6C93"/>
    <w:rsid w:val="00631779"/>
    <w:rsid w:val="00754C53"/>
    <w:rsid w:val="00775B5A"/>
    <w:rsid w:val="00814D7F"/>
    <w:rsid w:val="008C0914"/>
    <w:rsid w:val="00987B43"/>
    <w:rsid w:val="009E6FC4"/>
    <w:rsid w:val="00A826FC"/>
    <w:rsid w:val="00B741AE"/>
    <w:rsid w:val="00C40336"/>
    <w:rsid w:val="00C6240E"/>
    <w:rsid w:val="00CA2271"/>
    <w:rsid w:val="00CD02AE"/>
    <w:rsid w:val="00E35528"/>
    <w:rsid w:val="00E774A4"/>
    <w:rsid w:val="00E90D56"/>
    <w:rsid w:val="00EC232C"/>
    <w:rsid w:val="00F43812"/>
    <w:rsid w:val="00FA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C62783F-3EA1-475B-9FED-66A429FD6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4D7F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rsid w:val="00814D7F"/>
    <w:rPr>
      <w:b/>
      <w:bCs/>
    </w:rPr>
  </w:style>
  <w:style w:type="paragraph" w:customStyle="1" w:styleId="Agenda1">
    <w:name w:val="Agenda 1"/>
    <w:basedOn w:val="Normal"/>
    <w:qFormat/>
    <w:rsid w:val="00814D7F"/>
    <w:pPr>
      <w:numPr>
        <w:numId w:val="1"/>
      </w:numPr>
      <w:spacing w:before="120" w:after="120"/>
      <w:jc w:val="both"/>
    </w:pPr>
    <w:rPr>
      <w:szCs w:val="20"/>
    </w:rPr>
  </w:style>
  <w:style w:type="paragraph" w:customStyle="1" w:styleId="Agenda2">
    <w:name w:val="Agenda 2"/>
    <w:basedOn w:val="Normal"/>
    <w:qFormat/>
    <w:rsid w:val="00814D7F"/>
    <w:pPr>
      <w:numPr>
        <w:ilvl w:val="1"/>
        <w:numId w:val="1"/>
      </w:numPr>
      <w:spacing w:after="60"/>
    </w:pPr>
    <w:rPr>
      <w:rFonts w:eastAsia="MS Mincho"/>
      <w:lang w:eastAsia="ja-JP"/>
    </w:rPr>
  </w:style>
  <w:style w:type="paragraph" w:styleId="ListParagraph">
    <w:name w:val="List Paragraph"/>
    <w:basedOn w:val="Normal"/>
    <w:uiPriority w:val="34"/>
    <w:qFormat/>
    <w:rsid w:val="00FA6C3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741A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41AE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741A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41AE"/>
    <w:rPr>
      <w:rFonts w:ascii="Arial" w:eastAsia="Times New Roman" w:hAnsi="Arial" w:cs="Times New Roman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7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AMSA</Company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Hansen, Greg</dc:creator>
  <cp:keywords/>
  <dc:description/>
  <cp:lastModifiedBy>Seamus Doyle</cp:lastModifiedBy>
  <cp:revision>19</cp:revision>
  <dcterms:created xsi:type="dcterms:W3CDTF">2014-11-20T08:02:00Z</dcterms:created>
  <dcterms:modified xsi:type="dcterms:W3CDTF">2015-02-24T12:51:00Z</dcterms:modified>
</cp:coreProperties>
</file>